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DE" w:rsidRDefault="00CC57DE" w:rsidP="00CC57DE">
      <w:pPr>
        <w:spacing w:line="700" w:lineRule="exact"/>
        <w:jc w:val="center"/>
        <w:outlineLvl w:val="1"/>
        <w:rPr>
          <w:rFonts w:ascii="方正小标宋简体" w:eastAsia="方正小标宋简体" w:hAnsi="华文行楷" w:cs="华文行楷"/>
          <w:sz w:val="48"/>
          <w:szCs w:val="48"/>
        </w:rPr>
      </w:pPr>
      <w:r>
        <w:rPr>
          <w:rFonts w:ascii="方正小标宋简体" w:eastAsia="方正小标宋简体" w:hAnsi="华文行楷" w:cs="华文行楷" w:hint="eastAsia"/>
          <w:spacing w:val="-21"/>
          <w:sz w:val="48"/>
          <w:szCs w:val="48"/>
        </w:rPr>
        <w:t>理</w:t>
      </w:r>
      <w:r>
        <w:rPr>
          <w:rFonts w:ascii="方正小标宋简体" w:eastAsia="方正小标宋简体" w:hAnsi="华文行楷" w:cs="华文行楷" w:hint="eastAsia"/>
          <w:spacing w:val="-18"/>
          <w:sz w:val="48"/>
          <w:szCs w:val="48"/>
        </w:rPr>
        <w:t>学院</w:t>
      </w:r>
    </w:p>
    <w:p w:rsidR="00CC57DE" w:rsidRDefault="00CC57DE" w:rsidP="00CC57DE">
      <w:pPr>
        <w:spacing w:line="700" w:lineRule="exact"/>
        <w:jc w:val="center"/>
        <w:outlineLvl w:val="0"/>
        <w:rPr>
          <w:rFonts w:ascii="方正小标宋简体" w:eastAsia="方正小标宋简体" w:hAnsi="宋体" w:cs="宋体" w:hint="eastAsia"/>
          <w:spacing w:val="-1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spacing w:val="-2"/>
          <w:sz w:val="36"/>
          <w:szCs w:val="36"/>
        </w:rPr>
        <w:t>课程</w:t>
      </w:r>
      <w:r>
        <w:rPr>
          <w:rFonts w:ascii="方正小标宋简体" w:eastAsia="方正小标宋简体" w:hAnsi="宋体" w:cs="宋体" w:hint="eastAsia"/>
          <w:spacing w:val="-1"/>
          <w:sz w:val="36"/>
          <w:szCs w:val="36"/>
        </w:rPr>
        <w:t>考试教师监考要求</w:t>
      </w:r>
    </w:p>
    <w:bookmarkEnd w:id="0"/>
    <w:p w:rsidR="00CC57DE" w:rsidRDefault="00CC57DE" w:rsidP="00CC57DE">
      <w:pPr>
        <w:spacing w:line="700" w:lineRule="exact"/>
        <w:jc w:val="center"/>
        <w:outlineLvl w:val="0"/>
        <w:rPr>
          <w:rFonts w:ascii="Arial" w:hAnsi="Arial" w:cs="Arial" w:hint="eastAsia"/>
        </w:rPr>
      </w:pPr>
      <w:r>
        <w:rPr>
          <w:rFonts w:ascii="Arial" w:hAnsi="Arial" w:cs="Arial"/>
        </w:rPr>
        <w:t xml:space="preserve"> </w:t>
      </w:r>
    </w:p>
    <w:p w:rsidR="00CC57DE" w:rsidRDefault="00CC57DE" w:rsidP="00CC57DE">
      <w:pPr>
        <w:spacing w:line="520" w:lineRule="exact"/>
        <w:ind w:left="608"/>
        <w:jc w:val="both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pacing w:val="-1"/>
          <w:sz w:val="28"/>
          <w:szCs w:val="28"/>
        </w:rPr>
        <w:t>为规范理学院课程考试教师监考工作，特制定本</w:t>
      </w:r>
      <w:r>
        <w:rPr>
          <w:rFonts w:ascii="仿宋_GB2312" w:eastAsia="仿宋_GB2312" w:hAnsi="宋体" w:cs="宋体" w:hint="eastAsia"/>
          <w:sz w:val="28"/>
          <w:szCs w:val="28"/>
        </w:rPr>
        <w:t>规定。</w:t>
      </w:r>
    </w:p>
    <w:p w:rsidR="00CC57DE" w:rsidRDefault="00CC57DE" w:rsidP="00CC57DE">
      <w:pPr>
        <w:spacing w:line="520" w:lineRule="exact"/>
        <w:ind w:left="607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pacing w:val="-3"/>
          <w:sz w:val="28"/>
          <w:szCs w:val="28"/>
        </w:rPr>
        <w:t>一、监考安</w:t>
      </w:r>
      <w:r>
        <w:rPr>
          <w:rFonts w:ascii="黑体" w:eastAsia="黑体" w:hAnsi="黑体" w:hint="eastAsia"/>
          <w:spacing w:val="-2"/>
          <w:sz w:val="28"/>
          <w:szCs w:val="28"/>
        </w:rPr>
        <w:t>排</w:t>
      </w:r>
    </w:p>
    <w:p w:rsidR="00CC57DE" w:rsidRDefault="00CC57DE" w:rsidP="00CC57DE">
      <w:pPr>
        <w:spacing w:line="520" w:lineRule="exact"/>
        <w:ind w:left="41" w:firstLine="561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pacing w:val="-4"/>
          <w:sz w:val="28"/>
          <w:szCs w:val="28"/>
        </w:rPr>
        <w:t>教务办负责监考人员的安</w:t>
      </w:r>
      <w:r>
        <w:rPr>
          <w:rFonts w:ascii="仿宋_GB2312" w:eastAsia="仿宋_GB2312" w:hAnsi="宋体" w:cs="宋体" w:hint="eastAsia"/>
          <w:spacing w:val="-3"/>
          <w:sz w:val="28"/>
          <w:szCs w:val="28"/>
        </w:rPr>
        <w:t>排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与通知。</w:t>
      </w:r>
      <w:proofErr w:type="gramStart"/>
      <w:r>
        <w:rPr>
          <w:rFonts w:ascii="仿宋_GB2312" w:eastAsia="仿宋_GB2312" w:hAnsi="宋体" w:cs="宋体" w:hint="eastAsia"/>
          <w:spacing w:val="-2"/>
          <w:sz w:val="28"/>
          <w:szCs w:val="28"/>
        </w:rPr>
        <w:t>校考之前</w:t>
      </w:r>
      <w:proofErr w:type="gramEnd"/>
      <w:r>
        <w:rPr>
          <w:rFonts w:ascii="仿宋_GB2312" w:eastAsia="仿宋_GB2312" w:hAnsi="宋体" w:cs="宋体" w:hint="eastAsia"/>
          <w:spacing w:val="-2"/>
          <w:sz w:val="28"/>
          <w:szCs w:val="28"/>
        </w:rPr>
        <w:t>，教务办一定要以书面、</w:t>
      </w:r>
      <w:r>
        <w:rPr>
          <w:rFonts w:ascii="仿宋_GB2312" w:eastAsia="仿宋_GB2312" w:hAnsi="宋体" w:cs="宋体" w:hint="eastAsia"/>
          <w:spacing w:val="3"/>
          <w:sz w:val="28"/>
          <w:szCs w:val="28"/>
        </w:rPr>
        <w:t>电话、短信等形式通知相关教师。监考一旦排定，原则上不得更改，确</w:t>
      </w:r>
      <w:r>
        <w:rPr>
          <w:rFonts w:ascii="仿宋_GB2312" w:eastAsia="仿宋_GB2312" w:hAnsi="宋体" w:cs="宋体" w:hint="eastAsia"/>
          <w:spacing w:val="1"/>
          <w:sz w:val="28"/>
          <w:szCs w:val="28"/>
        </w:rPr>
        <w:t>需</w:t>
      </w:r>
      <w:r>
        <w:rPr>
          <w:rFonts w:ascii="仿宋_GB2312" w:eastAsia="仿宋_GB2312" w:hAnsi="宋体" w:cs="宋体" w:hint="eastAsia"/>
          <w:spacing w:val="-10"/>
          <w:sz w:val="28"/>
          <w:szCs w:val="28"/>
        </w:rPr>
        <w:t>更改时</w:t>
      </w:r>
      <w:r>
        <w:rPr>
          <w:rFonts w:ascii="仿宋_GB2312" w:eastAsia="仿宋_GB2312" w:hAnsi="宋体" w:cs="宋体" w:hint="eastAsia"/>
          <w:spacing w:val="-6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spacing w:val="-5"/>
          <w:sz w:val="28"/>
          <w:szCs w:val="28"/>
        </w:rPr>
        <w:t>需经教务办同意。更换监考时，凡个人找到替换者，被替换者要</w:t>
      </w:r>
      <w:r>
        <w:rPr>
          <w:rFonts w:ascii="仿宋_GB2312" w:eastAsia="仿宋_GB2312" w:hAnsi="宋体" w:cs="宋体" w:hint="eastAsia"/>
          <w:spacing w:val="3"/>
          <w:sz w:val="28"/>
          <w:szCs w:val="28"/>
        </w:rPr>
        <w:t>负责向替换者讲清监考时间、地点和职责，并在教务办预留替换者的联</w:t>
      </w:r>
      <w:r>
        <w:rPr>
          <w:rFonts w:ascii="仿宋_GB2312" w:eastAsia="仿宋_GB2312" w:hAnsi="宋体" w:cs="宋体" w:hint="eastAsia"/>
          <w:spacing w:val="1"/>
          <w:sz w:val="28"/>
          <w:szCs w:val="28"/>
        </w:rPr>
        <w:t>系</w:t>
      </w:r>
      <w:r>
        <w:rPr>
          <w:rFonts w:ascii="仿宋_GB2312" w:eastAsia="仿宋_GB2312" w:hAnsi="宋体" w:cs="宋体" w:hint="eastAsia"/>
          <w:spacing w:val="-12"/>
          <w:sz w:val="28"/>
          <w:szCs w:val="28"/>
        </w:rPr>
        <w:t>方</w:t>
      </w:r>
      <w:r>
        <w:rPr>
          <w:rFonts w:ascii="仿宋_GB2312" w:eastAsia="仿宋_GB2312" w:hAnsi="宋体" w:cs="宋体" w:hint="eastAsia"/>
          <w:spacing w:val="-11"/>
          <w:sz w:val="28"/>
          <w:szCs w:val="28"/>
        </w:rPr>
        <w:t>式。</w:t>
      </w:r>
    </w:p>
    <w:p w:rsidR="00CC57DE" w:rsidRDefault="00CC57DE" w:rsidP="00CC57DE">
      <w:pPr>
        <w:spacing w:line="520" w:lineRule="exact"/>
        <w:ind w:left="606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pacing w:val="-4"/>
          <w:sz w:val="28"/>
          <w:szCs w:val="28"/>
        </w:rPr>
        <w:t>二、</w:t>
      </w:r>
      <w:r>
        <w:rPr>
          <w:rFonts w:ascii="黑体" w:eastAsia="黑体" w:hAnsi="黑体" w:hint="eastAsia"/>
          <w:spacing w:val="-2"/>
          <w:sz w:val="28"/>
          <w:szCs w:val="28"/>
        </w:rPr>
        <w:t>监考要求</w:t>
      </w:r>
    </w:p>
    <w:p w:rsidR="00CC57DE" w:rsidRDefault="00CC57DE" w:rsidP="00CC57DE">
      <w:pPr>
        <w:spacing w:line="520" w:lineRule="exact"/>
        <w:ind w:left="36" w:right="94" w:firstLine="575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Calibri" w:cs="Calibri" w:hint="eastAsia"/>
          <w:spacing w:val="-2"/>
          <w:sz w:val="28"/>
          <w:szCs w:val="28"/>
        </w:rPr>
        <w:t xml:space="preserve">1. 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主考提前</w:t>
      </w:r>
      <w:r>
        <w:rPr>
          <w:rFonts w:ascii="仿宋_GB2312" w:eastAsia="仿宋_GB2312" w:hAnsi="Calibri" w:cs="Calibri" w:hint="eastAsia"/>
          <w:spacing w:val="-2"/>
          <w:sz w:val="28"/>
          <w:szCs w:val="28"/>
        </w:rPr>
        <w:t>30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分钟到指定地点领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取试卷，领取考试试卷时，务必检查</w:t>
      </w:r>
      <w:r>
        <w:rPr>
          <w:rFonts w:ascii="仿宋_GB2312" w:eastAsia="仿宋_GB2312" w:hAnsi="宋体" w:cs="宋体" w:hint="eastAsia"/>
          <w:spacing w:val="-3"/>
          <w:sz w:val="28"/>
          <w:szCs w:val="28"/>
        </w:rPr>
        <w:t>试卷与考试科目、试卷份数与考生人数是否相符。</w:t>
      </w:r>
      <w:proofErr w:type="gramStart"/>
      <w:r>
        <w:rPr>
          <w:rFonts w:ascii="仿宋_GB2312" w:eastAsia="仿宋_GB2312" w:hAnsi="宋体" w:cs="宋体" w:hint="eastAsia"/>
          <w:spacing w:val="-3"/>
          <w:sz w:val="28"/>
          <w:szCs w:val="28"/>
        </w:rPr>
        <w:t>副考提前</w:t>
      </w:r>
      <w:proofErr w:type="gramEnd"/>
      <w:r>
        <w:rPr>
          <w:rFonts w:ascii="仿宋_GB2312" w:eastAsia="仿宋_GB2312" w:hAnsi="Calibri" w:cs="Calibri" w:hint="eastAsia"/>
          <w:spacing w:val="-3"/>
          <w:sz w:val="28"/>
          <w:szCs w:val="28"/>
        </w:rPr>
        <w:t>20</w:t>
      </w:r>
      <w:r>
        <w:rPr>
          <w:rFonts w:ascii="仿宋_GB2312" w:eastAsia="仿宋_GB2312" w:hAnsi="宋体" w:cs="宋体" w:hint="eastAsia"/>
          <w:spacing w:val="-3"/>
          <w:sz w:val="28"/>
          <w:szCs w:val="28"/>
        </w:rPr>
        <w:t>分钟到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达</w:t>
      </w:r>
      <w:r>
        <w:rPr>
          <w:rFonts w:ascii="仿宋_GB2312" w:eastAsia="仿宋_GB2312" w:hAnsi="宋体" w:cs="宋体" w:hint="eastAsia"/>
          <w:sz w:val="28"/>
          <w:szCs w:val="28"/>
        </w:rPr>
        <w:t>考</w:t>
      </w:r>
      <w:r>
        <w:rPr>
          <w:rFonts w:ascii="仿宋_GB2312" w:eastAsia="仿宋_GB2312" w:hAnsi="宋体" w:cs="宋体" w:hint="eastAsia"/>
          <w:spacing w:val="5"/>
          <w:sz w:val="28"/>
          <w:szCs w:val="28"/>
        </w:rPr>
        <w:t>场</w:t>
      </w:r>
      <w:r>
        <w:rPr>
          <w:rFonts w:ascii="仿宋_GB2312" w:eastAsia="仿宋_GB2312" w:hAnsi="宋体" w:cs="宋体" w:hint="eastAsia"/>
          <w:spacing w:val="3"/>
          <w:sz w:val="28"/>
          <w:szCs w:val="28"/>
        </w:rPr>
        <w:t>安排学生就坐。遇到突发情况不能按时到场者，要第</w:t>
      </w:r>
      <w:proofErr w:type="gramStart"/>
      <w:r>
        <w:rPr>
          <w:rFonts w:ascii="仿宋_GB2312" w:eastAsia="仿宋_GB2312" w:hAnsi="宋体" w:cs="宋体" w:hint="eastAsia"/>
          <w:spacing w:val="3"/>
          <w:sz w:val="28"/>
          <w:szCs w:val="28"/>
        </w:rPr>
        <w:t>一时与</w:t>
      </w:r>
      <w:proofErr w:type="gramEnd"/>
      <w:r>
        <w:rPr>
          <w:rFonts w:ascii="仿宋_GB2312" w:eastAsia="仿宋_GB2312" w:hAnsi="宋体" w:cs="宋体" w:hint="eastAsia"/>
          <w:spacing w:val="3"/>
          <w:sz w:val="28"/>
          <w:szCs w:val="28"/>
        </w:rPr>
        <w:t>教务办取得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联系，教务办要及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时协调处理，保证考试正常进行。</w:t>
      </w:r>
    </w:p>
    <w:p w:rsidR="00CC57DE" w:rsidRDefault="00CC57DE" w:rsidP="00CC57DE">
      <w:pPr>
        <w:spacing w:line="520" w:lineRule="exact"/>
        <w:ind w:left="43" w:right="97" w:firstLine="560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Calibri" w:cs="Calibri" w:hint="eastAsia"/>
          <w:spacing w:val="-2"/>
          <w:sz w:val="28"/>
          <w:szCs w:val="28"/>
        </w:rPr>
        <w:t xml:space="preserve">2. 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考前</w:t>
      </w:r>
      <w:r>
        <w:rPr>
          <w:rFonts w:ascii="仿宋_GB2312" w:eastAsia="仿宋_GB2312" w:hAnsi="Calibri" w:cs="Calibri" w:hint="eastAsia"/>
          <w:spacing w:val="-2"/>
          <w:sz w:val="28"/>
          <w:szCs w:val="28"/>
        </w:rPr>
        <w:t>10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分钟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向考生宣布考场规则及考试应注意事项及要求，并逐一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核对学生证件姓名与试卷姓名是否相符，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证件照片与学生本人是否相符，</w:t>
      </w:r>
      <w:r>
        <w:rPr>
          <w:rFonts w:ascii="仿宋_GB2312" w:eastAsia="仿宋_GB2312" w:hAnsi="宋体" w:cs="宋体" w:hint="eastAsia"/>
          <w:spacing w:val="-7"/>
          <w:sz w:val="28"/>
          <w:szCs w:val="28"/>
        </w:rPr>
        <w:t>并指导学生填写《西安邮电大学本科生考场签到表》。</w:t>
      </w:r>
    </w:p>
    <w:p w:rsidR="00CC57DE" w:rsidRDefault="00CC57DE" w:rsidP="00CC57DE">
      <w:pPr>
        <w:spacing w:line="520" w:lineRule="exact"/>
        <w:ind w:left="40" w:right="97" w:firstLine="562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Calibri" w:cs="Calibri" w:hint="eastAsia"/>
          <w:spacing w:val="-14"/>
          <w:sz w:val="28"/>
          <w:szCs w:val="28"/>
        </w:rPr>
        <w:t xml:space="preserve">3. </w:t>
      </w:r>
      <w:r>
        <w:rPr>
          <w:rFonts w:ascii="仿宋_GB2312" w:eastAsia="仿宋_GB2312" w:hAnsi="宋体" w:cs="宋体" w:hint="eastAsia"/>
          <w:spacing w:val="-14"/>
          <w:sz w:val="28"/>
          <w:szCs w:val="28"/>
        </w:rPr>
        <w:t>监</w:t>
      </w:r>
      <w:r>
        <w:rPr>
          <w:rFonts w:ascii="仿宋_GB2312" w:eastAsia="仿宋_GB2312" w:hAnsi="宋体" w:cs="宋体" w:hint="eastAsia"/>
          <w:spacing w:val="-11"/>
          <w:sz w:val="28"/>
          <w:szCs w:val="28"/>
        </w:rPr>
        <w:t>考</w:t>
      </w:r>
      <w:r>
        <w:rPr>
          <w:rFonts w:ascii="仿宋_GB2312" w:eastAsia="仿宋_GB2312" w:hAnsi="宋体" w:cs="宋体" w:hint="eastAsia"/>
          <w:spacing w:val="-7"/>
          <w:sz w:val="28"/>
          <w:szCs w:val="28"/>
        </w:rPr>
        <w:t>教师发现学生有作弊行为时，应当场收缴作弊物证，并要求学生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在作弊物证上签字，如学生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拒签，监考教师要在作弊物证材料上注明“学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>生拒签”字样并签字，保存作弊物证，并在考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场记录“违纪作弊情况”一栏填写主要情节。</w:t>
      </w:r>
    </w:p>
    <w:p w:rsidR="00CC57DE" w:rsidRDefault="00CC57DE" w:rsidP="00CC57DE">
      <w:pPr>
        <w:spacing w:line="520" w:lineRule="exact"/>
        <w:ind w:left="43" w:firstLine="551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Calibri" w:cs="Calibri" w:hint="eastAsia"/>
          <w:spacing w:val="-18"/>
          <w:sz w:val="28"/>
          <w:szCs w:val="28"/>
        </w:rPr>
        <w:t>4</w:t>
      </w:r>
      <w:r>
        <w:rPr>
          <w:rFonts w:ascii="仿宋_GB2312" w:eastAsia="仿宋_GB2312" w:hAnsi="Calibri" w:cs="Calibri" w:hint="eastAsia"/>
          <w:spacing w:val="-10"/>
          <w:sz w:val="28"/>
          <w:szCs w:val="28"/>
        </w:rPr>
        <w:t xml:space="preserve">. </w:t>
      </w:r>
      <w:r>
        <w:rPr>
          <w:rFonts w:ascii="仿宋_GB2312" w:eastAsia="仿宋_GB2312" w:hAnsi="宋体" w:cs="宋体" w:hint="eastAsia"/>
          <w:spacing w:val="-9"/>
          <w:sz w:val="28"/>
          <w:szCs w:val="28"/>
        </w:rPr>
        <w:t>监考教师监考期间不得做看报、聊天等与监考无关的事情。监考失职，</w:t>
      </w:r>
      <w:r>
        <w:rPr>
          <w:rFonts w:ascii="仿宋_GB2312" w:eastAsia="仿宋_GB2312" w:hAnsi="宋体" w:cs="宋体" w:hint="eastAsia"/>
          <w:spacing w:val="-12"/>
          <w:sz w:val="28"/>
          <w:szCs w:val="28"/>
        </w:rPr>
        <w:t>或袒</w:t>
      </w:r>
      <w:r>
        <w:rPr>
          <w:rFonts w:ascii="仿宋_GB2312" w:eastAsia="仿宋_GB2312" w:hAnsi="宋体" w:cs="宋体" w:hint="eastAsia"/>
          <w:spacing w:val="-9"/>
          <w:sz w:val="28"/>
          <w:szCs w:val="28"/>
        </w:rPr>
        <w:t>护</w:t>
      </w:r>
      <w:r>
        <w:rPr>
          <w:rFonts w:ascii="仿宋_GB2312" w:eastAsia="仿宋_GB2312" w:hAnsi="宋体" w:cs="宋体" w:hint="eastAsia"/>
          <w:spacing w:val="-6"/>
          <w:sz w:val="28"/>
          <w:szCs w:val="28"/>
        </w:rPr>
        <w:t>、包庇学生作弊者，学校将根据情节轻重，严肃处理。</w:t>
      </w:r>
    </w:p>
    <w:p w:rsidR="00CC57DE" w:rsidRDefault="00CC57DE" w:rsidP="00CC57DE">
      <w:pPr>
        <w:spacing w:line="520" w:lineRule="exact"/>
        <w:ind w:left="43" w:right="76" w:firstLine="558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Calibri" w:cs="Calibri" w:hint="eastAsia"/>
          <w:spacing w:val="10"/>
          <w:sz w:val="28"/>
          <w:szCs w:val="28"/>
        </w:rPr>
        <w:lastRenderedPageBreak/>
        <w:t xml:space="preserve">5. </w:t>
      </w:r>
      <w:r>
        <w:rPr>
          <w:rFonts w:ascii="仿宋_GB2312" w:eastAsia="仿宋_GB2312" w:hAnsi="宋体" w:cs="宋体" w:hint="eastAsia"/>
          <w:spacing w:val="9"/>
          <w:sz w:val="28"/>
          <w:szCs w:val="28"/>
        </w:rPr>
        <w:t>考</w:t>
      </w:r>
      <w:r>
        <w:rPr>
          <w:rFonts w:ascii="仿宋_GB2312" w:eastAsia="仿宋_GB2312" w:hAnsi="宋体" w:cs="宋体" w:hint="eastAsia"/>
          <w:spacing w:val="5"/>
          <w:sz w:val="28"/>
          <w:szCs w:val="28"/>
        </w:rPr>
        <w:t>试</w:t>
      </w:r>
      <w:proofErr w:type="gramStart"/>
      <w:r>
        <w:rPr>
          <w:rFonts w:ascii="仿宋_GB2312" w:eastAsia="仿宋_GB2312" w:hAnsi="宋体" w:cs="宋体" w:hint="eastAsia"/>
          <w:spacing w:val="5"/>
          <w:sz w:val="28"/>
          <w:szCs w:val="28"/>
        </w:rPr>
        <w:t>结束副考教师</w:t>
      </w:r>
      <w:proofErr w:type="gramEnd"/>
      <w:r>
        <w:rPr>
          <w:rFonts w:ascii="仿宋_GB2312" w:eastAsia="仿宋_GB2312" w:hAnsi="宋体" w:cs="宋体" w:hint="eastAsia"/>
          <w:spacing w:val="5"/>
          <w:sz w:val="28"/>
          <w:szCs w:val="28"/>
        </w:rPr>
        <w:t>协助主考教师收取试卷，最好留下参考班级班干</w:t>
      </w:r>
      <w:r>
        <w:rPr>
          <w:rFonts w:ascii="仿宋_GB2312" w:eastAsia="仿宋_GB2312" w:hAnsi="宋体" w:cs="宋体" w:hint="eastAsia"/>
          <w:spacing w:val="-18"/>
          <w:sz w:val="28"/>
          <w:szCs w:val="28"/>
        </w:rPr>
        <w:t>部</w:t>
      </w:r>
      <w:r>
        <w:rPr>
          <w:rFonts w:ascii="仿宋_GB2312" w:eastAsia="仿宋_GB2312" w:hAnsi="宋体" w:cs="宋体" w:hint="eastAsia"/>
          <w:spacing w:val="-14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spacing w:val="-9"/>
          <w:sz w:val="28"/>
          <w:szCs w:val="28"/>
        </w:rPr>
        <w:t>如出现试卷不足，及时核对签到表，让班干部联系未交试卷学生。确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定试卷份数与参考学生实际人数相</w:t>
      </w:r>
      <w:r>
        <w:rPr>
          <w:rFonts w:ascii="仿宋_GB2312" w:eastAsia="仿宋_GB2312" w:hAnsi="宋体" w:cs="宋体" w:hint="eastAsia"/>
          <w:sz w:val="28"/>
          <w:szCs w:val="28"/>
        </w:rPr>
        <w:t>等，监考教师方与班干部离开。</w:t>
      </w:r>
    </w:p>
    <w:p w:rsidR="00CC57DE" w:rsidRDefault="00CC57DE" w:rsidP="00CC57DE">
      <w:pPr>
        <w:spacing w:line="520" w:lineRule="exact"/>
        <w:ind w:left="40" w:right="74" w:firstLine="562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Calibri" w:cs="Calibri" w:hint="eastAsia"/>
          <w:spacing w:val="-6"/>
          <w:sz w:val="28"/>
          <w:szCs w:val="28"/>
        </w:rPr>
        <w:t xml:space="preserve">6. </w:t>
      </w:r>
      <w:r>
        <w:rPr>
          <w:rFonts w:ascii="仿宋_GB2312" w:eastAsia="仿宋_GB2312" w:hAnsi="宋体" w:cs="宋体" w:hint="eastAsia"/>
          <w:spacing w:val="-6"/>
          <w:sz w:val="28"/>
          <w:szCs w:val="28"/>
        </w:rPr>
        <w:t>监考</w:t>
      </w:r>
      <w:r>
        <w:rPr>
          <w:rFonts w:ascii="仿宋_GB2312" w:eastAsia="仿宋_GB2312" w:hAnsi="宋体" w:cs="宋体" w:hint="eastAsia"/>
          <w:spacing w:val="-5"/>
          <w:sz w:val="28"/>
          <w:szCs w:val="28"/>
        </w:rPr>
        <w:t>教</w:t>
      </w:r>
      <w:r>
        <w:rPr>
          <w:rFonts w:ascii="仿宋_GB2312" w:eastAsia="仿宋_GB2312" w:hAnsi="宋体" w:cs="宋体" w:hint="eastAsia"/>
          <w:spacing w:val="-3"/>
          <w:sz w:val="28"/>
          <w:szCs w:val="28"/>
        </w:rPr>
        <w:t>师填写《考场记录单》，携带试卷返回办公室与课程负责人进</w:t>
      </w:r>
      <w:r>
        <w:rPr>
          <w:rFonts w:ascii="仿宋_GB2312" w:eastAsia="仿宋_GB2312" w:hAnsi="宋体" w:cs="宋体" w:hint="eastAsia"/>
          <w:spacing w:val="-8"/>
          <w:sz w:val="28"/>
          <w:szCs w:val="28"/>
        </w:rPr>
        <w:t>行</w:t>
      </w:r>
      <w:r>
        <w:rPr>
          <w:rFonts w:ascii="仿宋_GB2312" w:eastAsia="仿宋_GB2312" w:hAnsi="宋体" w:cs="宋体" w:hint="eastAsia"/>
          <w:spacing w:val="-5"/>
          <w:sz w:val="28"/>
          <w:szCs w:val="28"/>
        </w:rPr>
        <w:t>试</w:t>
      </w:r>
      <w:r>
        <w:rPr>
          <w:rFonts w:ascii="仿宋_GB2312" w:eastAsia="仿宋_GB2312" w:hAnsi="宋体" w:cs="宋体" w:hint="eastAsia"/>
          <w:spacing w:val="-4"/>
          <w:sz w:val="28"/>
          <w:szCs w:val="28"/>
        </w:rPr>
        <w:t>卷交接。</w:t>
      </w:r>
    </w:p>
    <w:p w:rsidR="00CC57DE" w:rsidRDefault="00CC57DE" w:rsidP="00CC57DE">
      <w:pPr>
        <w:spacing w:line="520" w:lineRule="exact"/>
        <w:ind w:left="609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pacing w:val="-21"/>
          <w:sz w:val="28"/>
          <w:szCs w:val="28"/>
        </w:rPr>
        <w:t>三</w:t>
      </w:r>
      <w:r>
        <w:rPr>
          <w:rFonts w:ascii="黑体" w:eastAsia="黑体" w:hAnsi="黑体" w:hint="eastAsia"/>
          <w:spacing w:val="-11"/>
          <w:sz w:val="28"/>
          <w:szCs w:val="28"/>
        </w:rPr>
        <w:t>、未尽事宜，按相关规定执行。</w:t>
      </w:r>
    </w:p>
    <w:p w:rsidR="00CC57DE" w:rsidRDefault="00CC57DE" w:rsidP="00CC57DE">
      <w:pPr>
        <w:spacing w:line="520" w:lineRule="exact"/>
        <w:jc w:val="both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</w:t>
      </w:r>
    </w:p>
    <w:p w:rsidR="00CC57DE" w:rsidRDefault="00CC57DE" w:rsidP="00CC57DE">
      <w:pPr>
        <w:spacing w:line="520" w:lineRule="exact"/>
        <w:jc w:val="both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</w:t>
      </w:r>
    </w:p>
    <w:p w:rsidR="00CC57DE" w:rsidRDefault="00CC57DE" w:rsidP="00CC57DE">
      <w:pPr>
        <w:spacing w:line="520" w:lineRule="exact"/>
        <w:jc w:val="both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</w:t>
      </w:r>
    </w:p>
    <w:p w:rsidR="00CC57DE" w:rsidRDefault="00CC57DE" w:rsidP="00CC57DE">
      <w:pPr>
        <w:spacing w:line="520" w:lineRule="exact"/>
        <w:jc w:val="both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</w:t>
      </w:r>
    </w:p>
    <w:p w:rsidR="00CC57DE" w:rsidRDefault="00CC57DE" w:rsidP="00CC57DE">
      <w:pPr>
        <w:spacing w:line="520" w:lineRule="exact"/>
        <w:jc w:val="both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</w:t>
      </w:r>
    </w:p>
    <w:p w:rsidR="00CC57DE" w:rsidRDefault="00CC57DE" w:rsidP="00CC57DE">
      <w:pPr>
        <w:spacing w:line="520" w:lineRule="exact"/>
        <w:jc w:val="both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</w:t>
      </w:r>
    </w:p>
    <w:p w:rsidR="00CC57DE" w:rsidRDefault="00CC57DE" w:rsidP="00CC57DE">
      <w:pPr>
        <w:spacing w:line="520" w:lineRule="exact"/>
        <w:ind w:left="7072"/>
        <w:rPr>
          <w:rFonts w:ascii="仿宋_GB2312" w:eastAsia="仿宋_GB2312" w:hint="eastAsia"/>
        </w:rPr>
      </w:pPr>
      <w:r>
        <w:rPr>
          <w:rFonts w:ascii="仿宋_GB2312" w:eastAsia="仿宋_GB2312" w:hAnsi="宋体" w:cs="宋体" w:hint="eastAsia"/>
          <w:spacing w:val="-4"/>
          <w:sz w:val="28"/>
          <w:szCs w:val="28"/>
        </w:rPr>
        <w:t>理</w:t>
      </w:r>
      <w:r>
        <w:rPr>
          <w:rFonts w:ascii="仿宋_GB2312" w:eastAsia="仿宋_GB2312" w:hAnsi="宋体" w:cs="宋体" w:hint="eastAsia"/>
          <w:spacing w:val="-2"/>
          <w:sz w:val="28"/>
          <w:szCs w:val="28"/>
        </w:rPr>
        <w:t xml:space="preserve">学院 </w:t>
      </w:r>
    </w:p>
    <w:p w:rsidR="00CC57DE" w:rsidRDefault="00CC57DE" w:rsidP="00CC57DE">
      <w:pPr>
        <w:spacing w:line="520" w:lineRule="exact"/>
        <w:jc w:val="right"/>
        <w:rPr>
          <w:rFonts w:ascii="Calibri" w:hAnsi="Calibri" w:cs="Calibri" w:hint="eastAsia"/>
          <w:spacing w:val="-2"/>
          <w:sz w:val="28"/>
          <w:szCs w:val="28"/>
        </w:rPr>
      </w:pPr>
      <w:r>
        <w:rPr>
          <w:rFonts w:ascii="仿宋_GB2312" w:eastAsia="仿宋_GB2312" w:hAnsi="Calibri" w:cs="Calibri" w:hint="eastAsia"/>
          <w:spacing w:val="-2"/>
          <w:sz w:val="28"/>
          <w:szCs w:val="28"/>
        </w:rPr>
        <w:t>2019年4月20日</w:t>
      </w:r>
      <w:r>
        <w:rPr>
          <w:rFonts w:ascii="Calibri" w:hAnsi="Calibri" w:cs="Calibri"/>
          <w:spacing w:val="-2"/>
          <w:sz w:val="28"/>
          <w:szCs w:val="28"/>
        </w:rPr>
        <w:t xml:space="preserve">  </w:t>
      </w:r>
    </w:p>
    <w:p w:rsidR="004D5926" w:rsidRDefault="004D5926"/>
    <w:sectPr w:rsidR="004D5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DE"/>
    <w:rsid w:val="004D5926"/>
    <w:rsid w:val="00CC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C0799-35D2-4912-86AF-428B7AA6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DE"/>
    <w:pPr>
      <w:kinsoku w:val="0"/>
      <w:autoSpaceDE w:val="0"/>
      <w:autoSpaceDN w:val="0"/>
      <w:adjustRightInd w:val="0"/>
      <w:snapToGrid w:val="0"/>
      <w:textAlignment w:val="baseline"/>
    </w:pPr>
    <w:rPr>
      <w:rFonts w:ascii="Times New Roman" w:eastAsia="Arial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>china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2023-10-20T06:44:00Z</dcterms:created>
  <dcterms:modified xsi:type="dcterms:W3CDTF">2023-10-20T06:44:00Z</dcterms:modified>
</cp:coreProperties>
</file>